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13" w:rsidRPr="00AE7180" w:rsidRDefault="00804D8E" w:rsidP="0069400A">
      <w:pPr>
        <w:jc w:val="center"/>
        <w:rPr>
          <w:rFonts w:ascii="Maiandra GD" w:hAnsi="Maiandra GD" w:cs="Times New Roman"/>
          <w:b/>
        </w:rPr>
      </w:pPr>
      <w:r>
        <w:rPr>
          <w:rFonts w:ascii="Maiandra GD" w:hAnsi="Maiandra GD" w:cs="Times New Roman"/>
          <w:b/>
        </w:rPr>
        <w:t>SEQUÊNCIA NARRATIVA</w:t>
      </w:r>
      <w:r w:rsidR="00930FB1">
        <w:rPr>
          <w:rFonts w:ascii="Maiandra GD" w:hAnsi="Maiandra GD" w:cs="Times New Roman"/>
          <w:b/>
        </w:rPr>
        <w:t xml:space="preserve"> </w:t>
      </w:r>
      <w:r w:rsidR="006D299E" w:rsidRPr="00AE7180">
        <w:rPr>
          <w:rFonts w:ascii="Maiandra GD" w:hAnsi="Maiandra GD" w:cs="Times New Roman"/>
          <w:b/>
        </w:rPr>
        <w:t>–</w:t>
      </w:r>
      <w:r w:rsidR="00123FEE" w:rsidRPr="00AE7180">
        <w:rPr>
          <w:rFonts w:ascii="Maiandra GD" w:hAnsi="Maiandra GD" w:cs="Times New Roman"/>
          <w:b/>
        </w:rPr>
        <w:t xml:space="preserve"> CONTO</w:t>
      </w:r>
      <w:r w:rsidR="006D299E" w:rsidRPr="00AE7180">
        <w:rPr>
          <w:rFonts w:ascii="Maiandra GD" w:hAnsi="Maiandra GD" w:cs="Times New Roman"/>
          <w:b/>
        </w:rPr>
        <w:t xml:space="preserve"> </w:t>
      </w:r>
    </w:p>
    <w:p w:rsidR="003D65FD" w:rsidRPr="00AE7180" w:rsidRDefault="00B0480B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2</w:t>
      </w:r>
      <w:r w:rsidR="009C251F" w:rsidRPr="00AE7180">
        <w:rPr>
          <w:rFonts w:ascii="Maiandra GD" w:hAnsi="Maiandra GD" w:cs="Times New Roman"/>
          <w:b/>
        </w:rPr>
        <w:t>.</w:t>
      </w:r>
      <w:r w:rsidR="003D65FD" w:rsidRPr="00AE7180">
        <w:rPr>
          <w:rFonts w:ascii="Maiandra GD" w:hAnsi="Maiandra GD" w:cs="Times New Roman"/>
          <w:b/>
        </w:rPr>
        <w:t>º ANO</w:t>
      </w:r>
    </w:p>
    <w:tbl>
      <w:tblPr>
        <w:tblStyle w:val="Tabelacomgrelha"/>
        <w:tblW w:w="0" w:type="auto"/>
        <w:tblInd w:w="108" w:type="dxa"/>
        <w:tblLook w:val="04A0"/>
      </w:tblPr>
      <w:tblGrid>
        <w:gridCol w:w="8612"/>
      </w:tblGrid>
      <w:tr w:rsidR="000B5313" w:rsidRPr="00AE7180" w:rsidTr="000B5313">
        <w:tc>
          <w:tcPr>
            <w:tcW w:w="8612" w:type="dxa"/>
          </w:tcPr>
          <w:p w:rsidR="000B5313" w:rsidRDefault="000B531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A418E3" w:rsidRPr="00AE7180" w:rsidRDefault="00A418E3" w:rsidP="00A418E3">
            <w:pPr>
              <w:jc w:val="center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GUIÃO </w:t>
            </w:r>
          </w:p>
          <w:p w:rsidR="00A418E3" w:rsidRPr="00AE7180" w:rsidRDefault="00A418E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0B5313" w:rsidRPr="00F64FE8" w:rsidRDefault="00186102" w:rsidP="00D33A1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Duração – </w:t>
            </w:r>
            <w:r w:rsidR="00824B63">
              <w:rPr>
                <w:rFonts w:ascii="Maiandra GD" w:hAnsi="Maiandra GD" w:cs="Times New Roman"/>
              </w:rPr>
              <w:t xml:space="preserve">4 </w:t>
            </w:r>
            <w:r w:rsidR="00AE7180">
              <w:rPr>
                <w:rFonts w:ascii="Maiandra GD" w:hAnsi="Maiandra GD" w:cs="Times New Roman"/>
              </w:rPr>
              <w:t xml:space="preserve">a 5 </w:t>
            </w:r>
            <w:r w:rsidR="006D299E" w:rsidRPr="00AE7180">
              <w:rPr>
                <w:rFonts w:ascii="Maiandra GD" w:hAnsi="Maiandra GD" w:cs="Times New Roman"/>
              </w:rPr>
              <w:t xml:space="preserve">blocos letivos </w:t>
            </w:r>
            <w:r w:rsidR="001836B7" w:rsidRPr="00F64FE8">
              <w:rPr>
                <w:rFonts w:ascii="Maiandra GD" w:hAnsi="Maiandra GD" w:cs="Times New Roman"/>
                <w:sz w:val="20"/>
                <w:szCs w:val="20"/>
              </w:rPr>
              <w:t>(de acordo com o</w:t>
            </w:r>
            <w:r w:rsidR="006D299E" w:rsidRPr="00F64FE8">
              <w:rPr>
                <w:rFonts w:ascii="Maiandra GD" w:hAnsi="Maiandra GD" w:cs="Times New Roman"/>
                <w:sz w:val="20"/>
                <w:szCs w:val="20"/>
              </w:rPr>
              <w:t xml:space="preserve"> ritmo de aprendizagem da turma)</w:t>
            </w:r>
          </w:p>
          <w:p w:rsidR="006D299E" w:rsidRPr="00AE7180" w:rsidRDefault="006D299E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0B5313" w:rsidRPr="00AE7180" w:rsidRDefault="0021448A" w:rsidP="00D33A1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Domínio</w:t>
            </w:r>
            <w:r w:rsidR="003728BC" w:rsidRPr="00AE7180">
              <w:rPr>
                <w:rFonts w:ascii="Maiandra GD" w:hAnsi="Maiandra GD" w:cs="Times New Roman"/>
                <w:b/>
              </w:rPr>
              <w:t xml:space="preserve"> em foco</w:t>
            </w:r>
            <w:r w:rsidRPr="00AE7180">
              <w:rPr>
                <w:rFonts w:ascii="Maiandra GD" w:hAnsi="Maiandra GD" w:cs="Times New Roman"/>
                <w:b/>
              </w:rPr>
              <w:t xml:space="preserve"> – </w:t>
            </w:r>
            <w:r w:rsidRPr="00AE7180">
              <w:rPr>
                <w:rFonts w:ascii="Maiandra GD" w:hAnsi="Maiandra GD" w:cs="Times New Roman"/>
              </w:rPr>
              <w:t>Leitura e Escrita</w:t>
            </w:r>
            <w:r w:rsidRPr="00AE7180">
              <w:rPr>
                <w:rFonts w:ascii="Maiandra GD" w:hAnsi="Maiandra GD" w:cs="Times New Roman"/>
                <w:b/>
              </w:rPr>
              <w:t xml:space="preserve"> / </w:t>
            </w:r>
            <w:r w:rsidR="000B5313" w:rsidRPr="00AE7180">
              <w:rPr>
                <w:rFonts w:ascii="Maiandra GD" w:hAnsi="Maiandra GD" w:cs="Times New Roman"/>
                <w:b/>
              </w:rPr>
              <w:t>Competência-foco</w:t>
            </w:r>
            <w:r w:rsidR="000B5313" w:rsidRPr="00AE7180">
              <w:rPr>
                <w:rFonts w:ascii="Maiandra GD" w:hAnsi="Maiandra GD" w:cs="Times New Roman"/>
              </w:rPr>
              <w:t xml:space="preserve"> – Escrita</w:t>
            </w:r>
          </w:p>
          <w:p w:rsidR="000B5313" w:rsidRPr="00AE7180" w:rsidRDefault="000B5313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F64FE8" w:rsidRPr="00F64FE8" w:rsidRDefault="0028713F" w:rsidP="00F64FE8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Domínios associado</w:t>
            </w:r>
            <w:r w:rsidR="000B5313" w:rsidRPr="00AE7180">
              <w:rPr>
                <w:rFonts w:ascii="Maiandra GD" w:hAnsi="Maiandra GD" w:cs="Times New Roman"/>
                <w:b/>
              </w:rPr>
              <w:t>s</w:t>
            </w:r>
            <w:r w:rsidR="000B5313" w:rsidRPr="00AE7180">
              <w:rPr>
                <w:rFonts w:ascii="Maiandra GD" w:hAnsi="Maiandra GD" w:cs="Times New Roman"/>
              </w:rPr>
              <w:t xml:space="preserve"> </w:t>
            </w:r>
            <w:r w:rsidR="0021448A" w:rsidRPr="00AE7180">
              <w:rPr>
                <w:rFonts w:ascii="Maiandra GD" w:hAnsi="Maiandra GD" w:cs="Times New Roman"/>
              </w:rPr>
              <w:t xml:space="preserve">/ </w:t>
            </w:r>
            <w:r w:rsidR="0021448A" w:rsidRPr="00AE7180">
              <w:rPr>
                <w:rFonts w:ascii="Maiandra GD" w:hAnsi="Maiandra GD" w:cs="Times New Roman"/>
                <w:b/>
              </w:rPr>
              <w:t xml:space="preserve">Competências associadas </w:t>
            </w:r>
          </w:p>
          <w:p w:rsidR="00F64FE8" w:rsidRDefault="0028713F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Oralidade 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(Compreensão do Oral e</w:t>
            </w:r>
            <w:r w:rsidR="009C251F" w:rsidRPr="00AE7180">
              <w:rPr>
                <w:rFonts w:ascii="Maiandra GD" w:hAnsi="Maiandra GD" w:cs="Times New Roman"/>
                <w:sz w:val="20"/>
                <w:szCs w:val="20"/>
              </w:rPr>
              <w:t xml:space="preserve"> Expressão Oral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  <w:p w:rsidR="00F64FE8" w:rsidRDefault="000B5313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Leitura e </w:t>
            </w:r>
            <w:r w:rsidR="00F64FE8">
              <w:rPr>
                <w:rFonts w:ascii="Maiandra GD" w:hAnsi="Maiandra GD" w:cs="Times New Roman"/>
              </w:rPr>
              <w:t xml:space="preserve">Escrita </w:t>
            </w:r>
          </w:p>
          <w:p w:rsidR="000B5313" w:rsidRPr="00AE7180" w:rsidRDefault="0028713F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Gramática 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(</w:t>
            </w:r>
            <w:r w:rsidR="000B5313" w:rsidRPr="00AE7180">
              <w:rPr>
                <w:rFonts w:ascii="Maiandra GD" w:hAnsi="Maiandra GD" w:cs="Times New Roman"/>
                <w:sz w:val="20"/>
                <w:szCs w:val="20"/>
              </w:rPr>
              <w:t>Conhecimento Explícito da Língua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  <w:p w:rsidR="000056B8" w:rsidRPr="00AE7180" w:rsidRDefault="000056B8" w:rsidP="00D33A1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202E61" w:rsidRPr="00AE7180" w:rsidRDefault="009B2602" w:rsidP="00D33A19">
            <w:pPr>
              <w:pStyle w:val="PargrafodaLista"/>
              <w:numPr>
                <w:ilvl w:val="0"/>
                <w:numId w:val="3"/>
              </w:numPr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Metas Curriculares de Português </w:t>
            </w:r>
            <w:r w:rsidRPr="00AE7180">
              <w:rPr>
                <w:rFonts w:ascii="Maiandra GD" w:hAnsi="Maiandra GD" w:cs="Times New Roman"/>
              </w:rPr>
              <w:t xml:space="preserve">– </w:t>
            </w: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>O2</w:t>
            </w: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3. Produzir discursos com diferentes finalidades</w:t>
            </w:r>
            <w:proofErr w:type="gramStart"/>
            <w:r w:rsidRPr="00AE7180">
              <w:rPr>
                <w:rFonts w:ascii="Maiandra GD" w:hAnsi="Maiandra GD" w:cs="Times New Roman"/>
                <w:b/>
                <w:i/>
              </w:rPr>
              <w:t>,</w:t>
            </w:r>
            <w:proofErr w:type="gramEnd"/>
            <w:r w:rsidRPr="00AE7180">
              <w:rPr>
                <w:rFonts w:ascii="Maiandra GD" w:hAnsi="Maiandra GD" w:cs="Times New Roman"/>
                <w:b/>
                <w:i/>
              </w:rPr>
              <w:t xml:space="preserve"> tendo em conta a situação e o interlocutor.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 Responder adequadamente a perguntas.</w:t>
            </w:r>
          </w:p>
          <w:p w:rsidR="00152F08" w:rsidRPr="00AE7180" w:rsidRDefault="00152F08" w:rsidP="00D33A19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4. Contar.</w:t>
            </w:r>
          </w:p>
          <w:p w:rsidR="00480856" w:rsidRPr="006B4BE0" w:rsidRDefault="00480856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LE2 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16. Transcrever e escrever textos.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5. Escrever pequenas narrativas, a partir de sugestões do professor, com identificação dos elementos </w:t>
            </w:r>
            <w:r w:rsidRPr="00AE7180">
              <w:rPr>
                <w:rFonts w:ascii="Maiandra GD" w:hAnsi="Maiandra GD" w:cs="Times New Roman"/>
                <w:i/>
              </w:rPr>
              <w:t>quem, quando, onde, o quê, como</w:t>
            </w:r>
            <w:r w:rsidRPr="00AE7180">
              <w:rPr>
                <w:rFonts w:ascii="Maiandra GD" w:hAnsi="Maiandra GD" w:cs="Times New Roman"/>
              </w:rPr>
              <w:t>.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480856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18. Redigir corretamente.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Respeitar as regras de concordância entre o sujeito e a forma verbal.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Utilizar, com coerência, os tempos verbais.</w:t>
            </w:r>
          </w:p>
          <w:p w:rsidR="00190B13" w:rsidRP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Utilizar sinónimos e pronomes para evitar a repetição de nomes.</w:t>
            </w:r>
          </w:p>
          <w:p w:rsidR="00D33A19" w:rsidRDefault="00480856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>4. Cuidar da apresentação final do texto.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</w:p>
          <w:p w:rsidR="006B4BE0" w:rsidRPr="00AE718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>EL2</w:t>
            </w:r>
          </w:p>
          <w:p w:rsidR="006B4BE0" w:rsidRPr="00AE718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19. Ouvir ler e ler textos literários.</w:t>
            </w:r>
          </w:p>
          <w:p w:rsidR="006B4BE0" w:rsidRPr="00AE718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 Ouvir ler e ler textos da tradição popular.</w:t>
            </w:r>
          </w:p>
          <w:p w:rsidR="006B4BE0" w:rsidRPr="00AE718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2. Praticar a leitura silenciosa.</w:t>
            </w:r>
          </w:p>
          <w:p w:rsidR="006B4BE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3. Ler pequenos trechos em voz alta.</w:t>
            </w:r>
          </w:p>
          <w:p w:rsidR="006B4BE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6B4BE0" w:rsidRDefault="006B4BE0" w:rsidP="006B4BE0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20. Compreender o essencial de textos escutados e / ou lidos.</w:t>
            </w:r>
          </w:p>
          <w:p w:rsidR="006B4BE0" w:rsidRDefault="006B4BE0" w:rsidP="006B4BE0">
            <w:pPr>
              <w:pStyle w:val="PargrafodaLista"/>
              <w:spacing w:line="276" w:lineRule="auto"/>
              <w:ind w:firstLine="30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4. Fazer inferências de sentimento – atitude.</w:t>
            </w:r>
          </w:p>
          <w:p w:rsidR="006B4BE0" w:rsidRPr="00782F6F" w:rsidRDefault="006B4BE0" w:rsidP="006B4BE0">
            <w:pPr>
              <w:pStyle w:val="PargrafodaLista"/>
              <w:spacing w:line="276" w:lineRule="auto"/>
              <w:ind w:firstLine="30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7. Propor um final diferente para a história ouvida ou lida.</w:t>
            </w:r>
          </w:p>
          <w:p w:rsidR="006B4BE0" w:rsidRPr="00AE7180" w:rsidRDefault="006B4BE0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>G2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24. Explicitar regularidades no funcionamento da língua.</w:t>
            </w:r>
          </w:p>
          <w:p w:rsidR="0000165E" w:rsidRPr="00D33A19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 Identificar nomes.</w:t>
            </w:r>
          </w:p>
          <w:p w:rsidR="00782F6F" w:rsidRDefault="00CB2249" w:rsidP="00D33A19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>3</w:t>
            </w:r>
            <w:r w:rsidR="0000165E" w:rsidRPr="00AE7180">
              <w:rPr>
                <w:rFonts w:ascii="Maiandra GD" w:hAnsi="Maiandra GD" w:cs="Times New Roman"/>
              </w:rPr>
              <w:t xml:space="preserve">. </w:t>
            </w:r>
            <w:r w:rsidRPr="00AE7180">
              <w:rPr>
                <w:rFonts w:ascii="Maiandra GD" w:hAnsi="Maiandra GD" w:cs="Times New Roman"/>
              </w:rPr>
              <w:t>Identificar verbos.</w:t>
            </w:r>
          </w:p>
          <w:p w:rsidR="00782F6F" w:rsidRPr="00AE7180" w:rsidRDefault="00782F6F" w:rsidP="00186102">
            <w:pPr>
              <w:rPr>
                <w:rFonts w:ascii="Maiandra GD" w:hAnsi="Maiandra GD" w:cs="Times New Roman"/>
              </w:rPr>
            </w:pPr>
          </w:p>
          <w:p w:rsidR="00186102" w:rsidRPr="00AE7180" w:rsidRDefault="00842B77" w:rsidP="0069400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Estratégias</w:t>
            </w:r>
            <w:r w:rsidRPr="00AE7180">
              <w:rPr>
                <w:rFonts w:ascii="Maiandra GD" w:hAnsi="Maiandra GD" w:cs="Times New Roman"/>
              </w:rPr>
              <w:t xml:space="preserve"> – </w:t>
            </w:r>
          </w:p>
          <w:p w:rsidR="0021448A" w:rsidRPr="00AE7180" w:rsidRDefault="0021448A" w:rsidP="0021448A">
            <w:pPr>
              <w:pStyle w:val="PargrafodaLista"/>
              <w:jc w:val="both"/>
              <w:rPr>
                <w:rFonts w:ascii="Maiandra GD" w:hAnsi="Maiandra GD" w:cs="Times New Roman"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/>
            </w:tblPr>
            <w:tblGrid>
              <w:gridCol w:w="7666"/>
            </w:tblGrid>
            <w:tr w:rsidR="0021448A" w:rsidRPr="00AE7180" w:rsidTr="00190B13">
              <w:trPr>
                <w:jc w:val="center"/>
              </w:trPr>
              <w:tc>
                <w:tcPr>
                  <w:tcW w:w="8381" w:type="dxa"/>
                </w:tcPr>
                <w:p w:rsidR="0021448A" w:rsidRPr="00AE7180" w:rsidRDefault="0021448A" w:rsidP="0021448A">
                  <w:pPr>
                    <w:pStyle w:val="PargrafodaLista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21448A" w:rsidRPr="00AE7180" w:rsidRDefault="0021448A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 w:rsidRPr="00AE7180">
                    <w:rPr>
                      <w:rFonts w:ascii="Maiandra GD" w:hAnsi="Maiandra GD" w:cs="Times New Roman"/>
                      <w:b/>
                    </w:rPr>
                    <w:t>1.ª Aula (90 min.)</w:t>
                  </w:r>
                </w:p>
                <w:p w:rsidR="0021448A" w:rsidRPr="00AE7180" w:rsidRDefault="0021448A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21448A" w:rsidRPr="00AE7180" w:rsidRDefault="0021448A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>Apresentação breve das atividades aos alunos (regras e objetivos).</w:t>
                  </w:r>
                </w:p>
                <w:p w:rsidR="0021448A" w:rsidRPr="00AE7180" w:rsidRDefault="0021448A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>Narração oral de um conto (</w:t>
                  </w:r>
                  <w:r w:rsidRPr="006954E2">
                    <w:rPr>
                      <w:rFonts w:ascii="Maiandra GD" w:hAnsi="Maiandra GD" w:cs="Times New Roman"/>
                      <w:b/>
                    </w:rPr>
                    <w:t>M1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–</w:t>
                  </w:r>
                  <w:r w:rsidR="00AB76C4" w:rsidRPr="00AE7180">
                    <w:rPr>
                      <w:rFonts w:ascii="Maiandra GD" w:hAnsi="Maiandra GD" w:cs="Times New Roman"/>
                    </w:rPr>
                    <w:t xml:space="preserve"> história “Dragão sem chamas”</w:t>
                  </w:r>
                  <w:r w:rsidRPr="00AE7180">
                    <w:rPr>
                      <w:rFonts w:ascii="Maiandra GD" w:hAnsi="Maiandra GD" w:cs="Times New Roman"/>
                    </w:rPr>
                    <w:t>)</w:t>
                  </w:r>
                  <w:r w:rsidR="00D33A19">
                    <w:rPr>
                      <w:rFonts w:ascii="Maiandra GD" w:hAnsi="Maiandra GD" w:cs="Times New Roman"/>
                    </w:rPr>
                    <w:t>, por parte do professor, mediante comunicação prévia de um objetivo mínimo associado à atividade de escuta</w:t>
                  </w:r>
                  <w:r w:rsidRPr="00AE7180">
                    <w:rPr>
                      <w:rFonts w:ascii="Maiandra GD" w:hAnsi="Maiandra GD" w:cs="Times New Roman"/>
                    </w:rPr>
                    <w:t>.</w:t>
                  </w:r>
                </w:p>
                <w:p w:rsidR="0021448A" w:rsidRPr="00AE7180" w:rsidRDefault="0021448A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>Exploração oral e orientada do conto apresentado, de modo a desencadear-se</w:t>
                  </w:r>
                  <w:r w:rsidR="00F64FE8">
                    <w:rPr>
                      <w:rFonts w:ascii="Maiandra GD" w:hAnsi="Maiandra GD" w:cs="Times New Roman"/>
                    </w:rPr>
                    <w:t xml:space="preserve">, de forma paralela, </w:t>
                  </w:r>
                  <w:r w:rsidR="003C1FEB">
                    <w:rPr>
                      <w:rFonts w:ascii="Maiandra GD" w:hAnsi="Maiandra GD" w:cs="Times New Roman"/>
                    </w:rPr>
                    <w:t>o preenchimento de um esquema</w:t>
                  </w:r>
                  <w:r w:rsidR="00AB76C4" w:rsidRPr="00AE7180">
                    <w:rPr>
                      <w:rFonts w:ascii="Maiandra GD" w:hAnsi="Maiandra GD" w:cs="Times New Roman"/>
                    </w:rPr>
                    <w:t xml:space="preserve"> (</w:t>
                  </w:r>
                  <w:r w:rsidR="00AB76C4" w:rsidRPr="006954E2">
                    <w:rPr>
                      <w:rFonts w:ascii="Maiandra GD" w:hAnsi="Maiandra GD" w:cs="Times New Roman"/>
                      <w:b/>
                    </w:rPr>
                    <w:t>M</w:t>
                  </w:r>
                  <w:r w:rsidR="008F3DD8" w:rsidRPr="006954E2">
                    <w:rPr>
                      <w:rFonts w:ascii="Maiandra GD" w:hAnsi="Maiandra GD" w:cs="Times New Roman"/>
                      <w:b/>
                    </w:rPr>
                    <w:t>1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– </w:t>
                  </w:r>
                  <w:r w:rsidR="00F57029" w:rsidRPr="00AE7180">
                    <w:rPr>
                      <w:rFonts w:ascii="Maiandra GD" w:hAnsi="Maiandra GD" w:cs="Times New Roman"/>
                    </w:rPr>
                    <w:t>plano</w:t>
                  </w:r>
                  <w:r w:rsidRPr="00AE7180">
                    <w:rPr>
                      <w:rFonts w:ascii="Maiandra GD" w:hAnsi="Maiandra GD" w:cs="Times New Roman"/>
                    </w:rPr>
                    <w:t>).</w:t>
                  </w:r>
                </w:p>
                <w:p w:rsidR="0021448A" w:rsidRPr="00AE7180" w:rsidRDefault="0021448A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Redação coletiva da história ouvida, </w:t>
                  </w:r>
                  <w:r w:rsidR="007630D9">
                    <w:rPr>
                      <w:rFonts w:ascii="Maiandra GD" w:hAnsi="Maiandra GD" w:cs="Times New Roman"/>
                    </w:rPr>
                    <w:t xml:space="preserve">parte a parte, parágrafo a parágrafo, 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a partir do </w:t>
                  </w:r>
                  <w:r w:rsidR="007630D9">
                    <w:rPr>
                      <w:rFonts w:ascii="Maiandra GD" w:hAnsi="Maiandra GD" w:cs="Times New Roman"/>
                    </w:rPr>
                    <w:t xml:space="preserve">esquema já </w:t>
                  </w:r>
                  <w:r w:rsidR="00AB76C4" w:rsidRPr="00AE7180">
                    <w:rPr>
                      <w:rFonts w:ascii="Maiandra GD" w:hAnsi="Maiandra GD" w:cs="Times New Roman"/>
                    </w:rPr>
                    <w:t>preenchido</w:t>
                  </w:r>
                  <w:r w:rsidR="007630D9">
                    <w:rPr>
                      <w:rFonts w:ascii="Maiandra GD" w:hAnsi="Maiandra GD" w:cs="Times New Roman"/>
                    </w:rPr>
                    <w:t xml:space="preserve"> </w:t>
                  </w:r>
                  <w:r w:rsidR="00AB76C4" w:rsidRPr="00AE7180">
                    <w:rPr>
                      <w:rFonts w:ascii="Maiandra GD" w:hAnsi="Maiandra GD" w:cs="Times New Roman"/>
                    </w:rPr>
                    <w:t>– texto coletivo (</w:t>
                  </w:r>
                  <w:r w:rsidR="00AB76C4" w:rsidRPr="006954E2">
                    <w:rPr>
                      <w:rFonts w:ascii="Maiandra GD" w:hAnsi="Maiandra GD" w:cs="Times New Roman"/>
                      <w:b/>
                    </w:rPr>
                    <w:t>M</w:t>
                  </w:r>
                  <w:r w:rsidR="008F3DD8" w:rsidRPr="006954E2">
                    <w:rPr>
                      <w:rFonts w:ascii="Maiandra GD" w:hAnsi="Maiandra GD" w:cs="Times New Roman"/>
                      <w:b/>
                    </w:rPr>
                    <w:t>1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–</w:t>
                  </w:r>
                  <w:r w:rsidR="00F57029" w:rsidRPr="00AE7180">
                    <w:rPr>
                      <w:rFonts w:ascii="Maiandra GD" w:hAnsi="Maiandra GD" w:cs="Times New Roman"/>
                    </w:rPr>
                    <w:t xml:space="preserve"> folha destinada à textualização e </w:t>
                  </w:r>
                  <w:r w:rsidRPr="00AE7180">
                    <w:rPr>
                      <w:rFonts w:ascii="Maiandra GD" w:hAnsi="Maiandra GD" w:cs="Times New Roman"/>
                    </w:rPr>
                    <w:t>revisão coletivas).</w:t>
                  </w:r>
                </w:p>
                <w:p w:rsidR="0021448A" w:rsidRDefault="0021448A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Leitura silenciosa e em voz alta do texto </w:t>
                  </w:r>
                  <w:r w:rsidR="00F64FE8">
                    <w:rPr>
                      <w:rFonts w:ascii="Maiandra GD" w:hAnsi="Maiandra GD" w:cs="Times New Roman"/>
                    </w:rPr>
                    <w:t xml:space="preserve">ao longo da sua redação, de modo a desencadear-se a descoberta das regularidades respeitantes a cada uma das suas 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partes constituintes: introdução, desenvolvimento </w:t>
                  </w:r>
                  <w:r w:rsidR="00F64FE8">
                    <w:rPr>
                      <w:rFonts w:ascii="Maiandra GD" w:hAnsi="Maiandra GD" w:cs="Times New Roman"/>
                    </w:rPr>
                    <w:t xml:space="preserve">(problema / novidade; dificuldade (s); ajuda (s)) </w:t>
                  </w:r>
                  <w:r w:rsidRPr="00AE7180">
                    <w:rPr>
                      <w:rFonts w:ascii="Maiandra GD" w:hAnsi="Maiandra GD" w:cs="Times New Roman"/>
                    </w:rPr>
                    <w:t>e conclusão</w:t>
                  </w:r>
                  <w:r w:rsidR="00F64FE8">
                    <w:rPr>
                      <w:rFonts w:ascii="Maiandra GD" w:hAnsi="Maiandra GD" w:cs="Times New Roman"/>
                    </w:rPr>
                    <w:t xml:space="preserve">. Para tal, o docente deverá procurar mobilizar as técnicas de </w:t>
                  </w:r>
                  <w:r w:rsidR="000F598D" w:rsidRPr="00AE7180">
                    <w:rPr>
                      <w:rFonts w:ascii="Maiandra GD" w:hAnsi="Maiandra GD" w:cs="Times New Roman"/>
                    </w:rPr>
                    <w:t>sublinhar</w:t>
                  </w:r>
                  <w:r w:rsidR="00F64FE8">
                    <w:rPr>
                      <w:rFonts w:ascii="Maiandra GD" w:hAnsi="Maiandra GD" w:cs="Times New Roman"/>
                    </w:rPr>
                    <w:t>, tracejar e rodear</w:t>
                  </w:r>
                  <w:r w:rsidR="006954E2">
                    <w:rPr>
                      <w:rFonts w:ascii="Maiandra GD" w:hAnsi="Maiandra GD" w:cs="Times New Roman"/>
                    </w:rPr>
                    <w:t>, assim como de coloração</w:t>
                  </w:r>
                  <w:r w:rsidR="007630D9">
                    <w:rPr>
                      <w:rFonts w:ascii="Maiandra GD" w:hAnsi="Maiandra GD" w:cs="Times New Roman"/>
                    </w:rPr>
                    <w:t>, de forma alternada, definindo códigos</w:t>
                  </w:r>
                  <w:r w:rsidR="006954E2">
                    <w:rPr>
                      <w:rFonts w:ascii="Maiandra GD" w:hAnsi="Maiandra GD" w:cs="Times New Roman"/>
                    </w:rPr>
                    <w:t>.</w:t>
                  </w:r>
                </w:p>
                <w:p w:rsidR="006F2E85" w:rsidRPr="00AE7180" w:rsidRDefault="006F2E85" w:rsidP="001641BC">
                  <w:pPr>
                    <w:pStyle w:val="PargrafodaLista"/>
                    <w:numPr>
                      <w:ilvl w:val="0"/>
                      <w:numId w:val="6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Proposta </w:t>
                  </w:r>
                  <w:r w:rsidR="006B4BE0">
                    <w:rPr>
                      <w:rFonts w:ascii="Maiandra GD" w:hAnsi="Maiandra GD" w:cs="Times New Roman"/>
                    </w:rPr>
                    <w:t xml:space="preserve">oral </w:t>
                  </w:r>
                  <w:r>
                    <w:rPr>
                      <w:rFonts w:ascii="Maiandra GD" w:hAnsi="Maiandra GD" w:cs="Times New Roman"/>
                    </w:rPr>
                    <w:t>de um novo final para a história – final infeliz</w:t>
                  </w:r>
                  <w:r w:rsidR="006B4BE0">
                    <w:rPr>
                      <w:rFonts w:ascii="Maiandra GD" w:hAnsi="Maiandra GD" w:cs="Times New Roman"/>
                    </w:rPr>
                    <w:t xml:space="preserve"> –, de modo a levar os alunos a compreenderem que um conto poderá ter um final feliz ou um final infeliz</w:t>
                  </w:r>
                  <w:r>
                    <w:rPr>
                      <w:rFonts w:ascii="Maiandra GD" w:hAnsi="Maiandra GD" w:cs="Times New Roman"/>
                    </w:rPr>
                    <w:t>.</w:t>
                  </w:r>
                </w:p>
                <w:p w:rsidR="0021448A" w:rsidRPr="00AE7180" w:rsidRDefault="0021448A" w:rsidP="0021448A">
                  <w:pPr>
                    <w:pStyle w:val="PargrafodaLista"/>
                    <w:ind w:left="0"/>
                    <w:jc w:val="both"/>
                    <w:rPr>
                      <w:rFonts w:ascii="Maiandra GD" w:hAnsi="Maiandra GD" w:cs="Times New Roman"/>
                      <w:sz w:val="16"/>
                      <w:szCs w:val="16"/>
                    </w:rPr>
                  </w:pPr>
                </w:p>
              </w:tc>
            </w:tr>
          </w:tbl>
          <w:p w:rsidR="0021448A" w:rsidRPr="00AE7180" w:rsidRDefault="0021448A" w:rsidP="0021448A">
            <w:pPr>
              <w:pStyle w:val="PargrafodaLista"/>
              <w:jc w:val="both"/>
              <w:rPr>
                <w:rFonts w:ascii="Maiandra GD" w:hAnsi="Maiandra GD" w:cs="Times New Roman"/>
              </w:rPr>
            </w:pPr>
          </w:p>
          <w:p w:rsidR="0010752D" w:rsidRPr="00AE7180" w:rsidRDefault="0010752D" w:rsidP="00FD5286">
            <w:pPr>
              <w:rPr>
                <w:rFonts w:ascii="Maiandra GD" w:hAnsi="Maiandra GD" w:cs="Times New Roman"/>
                <w:b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/>
            </w:tblPr>
            <w:tblGrid>
              <w:gridCol w:w="7666"/>
            </w:tblGrid>
            <w:tr w:rsidR="0021448A" w:rsidRPr="00AE7180" w:rsidTr="00190B13">
              <w:trPr>
                <w:jc w:val="center"/>
              </w:trPr>
              <w:tc>
                <w:tcPr>
                  <w:tcW w:w="8381" w:type="dxa"/>
                </w:tcPr>
                <w:p w:rsidR="0021448A" w:rsidRPr="00AE7180" w:rsidRDefault="0021448A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21448A" w:rsidRPr="00AE7180" w:rsidRDefault="00FD5286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 w:rsidRPr="00AE7180">
                    <w:rPr>
                      <w:rFonts w:ascii="Maiandra GD" w:hAnsi="Maiandra GD" w:cs="Times New Roman"/>
                      <w:b/>
                    </w:rPr>
                    <w:t>2</w:t>
                  </w:r>
                  <w:r w:rsidR="0021448A" w:rsidRPr="00AE7180">
                    <w:rPr>
                      <w:rFonts w:ascii="Maiandra GD" w:hAnsi="Maiandra GD" w:cs="Times New Roman"/>
                      <w:b/>
                    </w:rPr>
                    <w:t>.ª Aula (90 min.)</w:t>
                  </w:r>
                </w:p>
                <w:p w:rsidR="0021448A" w:rsidRPr="00AE7180" w:rsidRDefault="0021448A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  <w:sz w:val="16"/>
                      <w:szCs w:val="16"/>
                    </w:rPr>
                  </w:pPr>
                </w:p>
                <w:p w:rsidR="00477BE6" w:rsidRPr="00AE7180" w:rsidRDefault="0021448A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Leitura </w:t>
                  </w:r>
                  <w:r w:rsidR="00477BE6" w:rsidRPr="00AE7180">
                    <w:rPr>
                      <w:rFonts w:ascii="Maiandra GD" w:hAnsi="Maiandra GD" w:cs="Times New Roman"/>
                    </w:rPr>
                    <w:t xml:space="preserve">modelar, por parte do </w:t>
                  </w:r>
                  <w:r w:rsidR="00AB76C4" w:rsidRPr="00AE7180">
                    <w:rPr>
                      <w:rFonts w:ascii="Maiandra GD" w:hAnsi="Maiandra GD" w:cs="Times New Roman"/>
                    </w:rPr>
                    <w:t>docente, de um conto (</w:t>
                  </w:r>
                  <w:r w:rsidR="00AB76C4" w:rsidRPr="006954E2">
                    <w:rPr>
                      <w:rFonts w:ascii="Maiandra GD" w:hAnsi="Maiandra GD" w:cs="Times New Roman"/>
                      <w:b/>
                    </w:rPr>
                    <w:t>M</w:t>
                  </w:r>
                  <w:r w:rsidR="008F3DD8" w:rsidRPr="006954E2">
                    <w:rPr>
                      <w:rFonts w:ascii="Maiandra GD" w:hAnsi="Maiandra GD" w:cs="Times New Roman"/>
                      <w:b/>
                    </w:rPr>
                    <w:t>2</w:t>
                  </w:r>
                  <w:r w:rsidR="00477BE6" w:rsidRPr="006954E2">
                    <w:rPr>
                      <w:rFonts w:ascii="Maiandra GD" w:hAnsi="Maiandra GD" w:cs="Times New Roman"/>
                      <w:b/>
                    </w:rPr>
                    <w:t xml:space="preserve"> </w:t>
                  </w:r>
                  <w:r w:rsidR="00477BE6" w:rsidRPr="00AE7180">
                    <w:rPr>
                      <w:rFonts w:ascii="Maiandra GD" w:hAnsi="Maiandra GD" w:cs="Times New Roman"/>
                    </w:rPr>
                    <w:t>–</w:t>
                  </w:r>
                  <w:r w:rsidR="007F5528" w:rsidRPr="00AE7180">
                    <w:rPr>
                      <w:rFonts w:ascii="Maiandra GD" w:hAnsi="Maiandra GD" w:cs="Times New Roman"/>
                    </w:rPr>
                    <w:t xml:space="preserve"> texto</w:t>
                  </w:r>
                  <w:r w:rsidR="001122FB" w:rsidRPr="00AE7180">
                    <w:rPr>
                      <w:rFonts w:ascii="Maiandra GD" w:hAnsi="Maiandra GD" w:cs="Times New Roman"/>
                    </w:rPr>
                    <w:t xml:space="preserve"> “História da Carochinha”</w:t>
                  </w:r>
                  <w:r w:rsidR="00477BE6" w:rsidRPr="00AE7180">
                    <w:rPr>
                      <w:rFonts w:ascii="Maiandra GD" w:hAnsi="Maiandra GD" w:cs="Times New Roman"/>
                    </w:rPr>
                    <w:t>).</w:t>
                  </w:r>
                </w:p>
                <w:p w:rsidR="0021448A" w:rsidRPr="00AE7180" w:rsidRDefault="00477BE6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Leitura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orientada </w:t>
                  </w:r>
                  <w:r w:rsidR="007F5528" w:rsidRPr="00AE7180">
                    <w:rPr>
                      <w:rFonts w:ascii="Maiandra GD" w:hAnsi="Maiandra GD" w:cs="Times New Roman"/>
                    </w:rPr>
                    <w:t>do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conto, de modo a desencadear-se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a descoberta,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análise e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>síntese das características que singularizam o tipo de texto narrativo em estudo</w:t>
                  </w:r>
                  <w:r w:rsidRPr="00AE7180">
                    <w:rPr>
                      <w:rFonts w:ascii="Maiandra GD" w:hAnsi="Maiandra GD" w:cs="Times New Roman"/>
                    </w:rPr>
                    <w:t>. Os alunos mobilizarão a</w:t>
                  </w:r>
                  <w:r w:rsidR="006954E2">
                    <w:rPr>
                      <w:rFonts w:ascii="Maiandra GD" w:hAnsi="Maiandra GD" w:cs="Times New Roman"/>
                    </w:rPr>
                    <w:t>s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técnica</w:t>
                  </w:r>
                  <w:r w:rsidR="006954E2">
                    <w:rPr>
                      <w:rFonts w:ascii="Maiandra GD" w:hAnsi="Maiandra GD" w:cs="Times New Roman"/>
                    </w:rPr>
                    <w:t>s de sublinhar, tracejar e rodear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, de acordo com as </w:t>
                  </w:r>
                  <w:r w:rsidR="001641BC" w:rsidRPr="00AE7180">
                    <w:rPr>
                      <w:rFonts w:ascii="Maiandra GD" w:hAnsi="Maiandra GD" w:cs="Times New Roman"/>
                    </w:rPr>
                    <w:t>orientações prévias do docente (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divisão do texto em três partes; identificação das fórmulas de </w:t>
                  </w:r>
                  <w:r w:rsidRPr="00AE7180">
                    <w:rPr>
                      <w:rFonts w:ascii="Maiandra GD" w:hAnsi="Maiandra GD" w:cs="Times New Roman"/>
                    </w:rPr>
                    <w:lastRenderedPageBreak/>
                    <w:t>abertura e de fecho; identificação dos componentes da narrativa inerentes a cada uma das partes textuais</w:t>
                  </w:r>
                  <w:r w:rsidR="001641BC" w:rsidRPr="00AE7180">
                    <w:rPr>
                      <w:rFonts w:ascii="Maiandra GD" w:hAnsi="Maiandra GD" w:cs="Times New Roman"/>
                    </w:rPr>
                    <w:t>)</w:t>
                  </w:r>
                  <w:r w:rsidRPr="00AE7180">
                    <w:rPr>
                      <w:rFonts w:ascii="Maiandra GD" w:hAnsi="Maiandra GD" w:cs="Times New Roman"/>
                    </w:rPr>
                    <w:t>.</w:t>
                  </w:r>
                </w:p>
                <w:p w:rsidR="006F2E85" w:rsidRPr="006F2E85" w:rsidRDefault="000F598D" w:rsidP="006F2E85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Preenchimento faseado </w:t>
                  </w:r>
                  <w:r w:rsidR="00E101AB" w:rsidRPr="00AE7180">
                    <w:rPr>
                      <w:rFonts w:ascii="Maiandra GD" w:hAnsi="Maiandra GD" w:cs="Times New Roman"/>
                    </w:rPr>
                    <w:t>de um esquema (</w:t>
                  </w:r>
                  <w:r w:rsidR="00E101AB" w:rsidRPr="006954E2">
                    <w:rPr>
                      <w:rFonts w:ascii="Maiandra GD" w:hAnsi="Maiandra GD" w:cs="Times New Roman"/>
                      <w:b/>
                    </w:rPr>
                    <w:t>M2</w:t>
                  </w:r>
                  <w:r w:rsidR="00477BE6" w:rsidRPr="00AE7180">
                    <w:rPr>
                      <w:rFonts w:ascii="Maiandra GD" w:hAnsi="Maiandra GD" w:cs="Times New Roman"/>
                    </w:rPr>
                    <w:t xml:space="preserve"> – plano</w:t>
                  </w:r>
                  <w:r w:rsidRPr="00AE7180">
                    <w:rPr>
                      <w:rFonts w:ascii="Maiandra GD" w:hAnsi="Maiandra GD" w:cs="Times New Roman"/>
                    </w:rPr>
                    <w:t>)</w:t>
                  </w:r>
                  <w:r w:rsidR="006954E2">
                    <w:rPr>
                      <w:rFonts w:ascii="Maiandra GD" w:hAnsi="Maiandra GD" w:cs="Times New Roman"/>
                    </w:rPr>
                    <w:t>, parte a parte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, a </w:t>
                  </w:r>
                  <w:r w:rsidR="001641BC" w:rsidRPr="00AE7180">
                    <w:rPr>
                      <w:rFonts w:ascii="Maiandra GD" w:hAnsi="Maiandra GD" w:cs="Times New Roman"/>
                    </w:rPr>
                    <w:t>partir da resposta a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 chaves contextuais </w:t>
                  </w:r>
                  <w:r w:rsidR="00477BE6" w:rsidRPr="00AE7180">
                    <w:rPr>
                      <w:rFonts w:ascii="Maiandra GD" w:hAnsi="Maiandra GD" w:cs="Times New Roman"/>
                    </w:rPr>
                    <w:t>apresentadas pelo</w:t>
                  </w:r>
                  <w:r w:rsidR="001641BC" w:rsidRPr="00AE7180">
                    <w:rPr>
                      <w:rFonts w:ascii="Maiandra GD" w:hAnsi="Maiandra GD" w:cs="Times New Roman"/>
                    </w:rPr>
                    <w:t xml:space="preserve"> docente</w:t>
                  </w:r>
                  <w:r w:rsidRPr="00AE7180">
                    <w:rPr>
                      <w:rFonts w:ascii="Maiandra GD" w:hAnsi="Maiandra GD" w:cs="Times New Roman"/>
                    </w:rPr>
                    <w:t>.</w:t>
                  </w:r>
                </w:p>
                <w:p w:rsidR="006954E2" w:rsidRPr="00AE7180" w:rsidRDefault="006954E2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Discussão da adequação do título atribuído à história – “História da Carochinha” e proposta de um novo título.</w:t>
                  </w:r>
                </w:p>
                <w:p w:rsidR="001641BC" w:rsidRPr="00AE7180" w:rsidRDefault="001641BC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>Síntese oral das características que singular</w:t>
                  </w:r>
                  <w:r w:rsidR="00C33A7F">
                    <w:rPr>
                      <w:rFonts w:ascii="Maiandra GD" w:hAnsi="Maiandra GD" w:cs="Times New Roman"/>
                    </w:rPr>
                    <w:t xml:space="preserve">izam o tipo de texto narrativo em estudo – o </w:t>
                  </w:r>
                  <w:r w:rsidRPr="00AE7180">
                    <w:rPr>
                      <w:rFonts w:ascii="Maiandra GD" w:hAnsi="Maiandra GD" w:cs="Times New Roman"/>
                    </w:rPr>
                    <w:t>conto.</w:t>
                  </w:r>
                </w:p>
                <w:p w:rsidR="001641BC" w:rsidRPr="00AE7180" w:rsidRDefault="001641BC" w:rsidP="001641BC">
                  <w:pPr>
                    <w:pStyle w:val="PargrafodaLista"/>
                    <w:spacing w:line="276" w:lineRule="auto"/>
                    <w:ind w:left="695"/>
                    <w:jc w:val="both"/>
                    <w:rPr>
                      <w:rFonts w:ascii="Maiandra GD" w:hAnsi="Maiandra GD" w:cs="Times New Roman"/>
                      <w:sz w:val="16"/>
                      <w:szCs w:val="16"/>
                    </w:rPr>
                  </w:pPr>
                </w:p>
              </w:tc>
            </w:tr>
          </w:tbl>
          <w:p w:rsidR="001641BC" w:rsidRPr="00AE7180" w:rsidRDefault="001641BC" w:rsidP="001641BC">
            <w:pPr>
              <w:jc w:val="both"/>
              <w:rPr>
                <w:rFonts w:ascii="Maiandra GD" w:hAnsi="Maiandra GD" w:cs="Times New Roman"/>
                <w:b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/>
            </w:tblPr>
            <w:tblGrid>
              <w:gridCol w:w="7666"/>
            </w:tblGrid>
            <w:tr w:rsidR="001641BC" w:rsidRPr="00AE7180" w:rsidTr="006954E2">
              <w:trPr>
                <w:jc w:val="center"/>
              </w:trPr>
              <w:tc>
                <w:tcPr>
                  <w:tcW w:w="8381" w:type="dxa"/>
                </w:tcPr>
                <w:p w:rsidR="001641BC" w:rsidRPr="00AE7180" w:rsidRDefault="001641BC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6954E2" w:rsidRDefault="001641BC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 w:rsidRPr="00AE7180">
                    <w:rPr>
                      <w:rFonts w:ascii="Maiandra GD" w:hAnsi="Maiandra GD" w:cs="Times New Roman"/>
                      <w:b/>
                    </w:rPr>
                    <w:t xml:space="preserve">3.ª </w:t>
                  </w:r>
                  <w:proofErr w:type="gramStart"/>
                  <w:r w:rsidR="006954E2">
                    <w:rPr>
                      <w:rFonts w:ascii="Maiandra GD" w:hAnsi="Maiandra GD" w:cs="Times New Roman"/>
                      <w:b/>
                    </w:rPr>
                    <w:t>e</w:t>
                  </w:r>
                  <w:proofErr w:type="gramEnd"/>
                  <w:r w:rsidR="006954E2">
                    <w:rPr>
                      <w:rFonts w:ascii="Maiandra GD" w:hAnsi="Maiandra GD" w:cs="Times New Roman"/>
                      <w:b/>
                    </w:rPr>
                    <w:t xml:space="preserve"> 4.ª 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>Aula</w:t>
                  </w:r>
                  <w:r w:rsidR="006954E2">
                    <w:rPr>
                      <w:rFonts w:ascii="Maiandra GD" w:hAnsi="Maiandra GD" w:cs="Times New Roman"/>
                      <w:b/>
                    </w:rPr>
                    <w:t>s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 xml:space="preserve"> (90 min.</w:t>
                  </w:r>
                  <w:r w:rsidR="006954E2">
                    <w:rPr>
                      <w:rFonts w:ascii="Maiandra GD" w:hAnsi="Maiandra GD" w:cs="Times New Roman"/>
                      <w:b/>
                    </w:rPr>
                    <w:t>, cada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>)</w:t>
                  </w:r>
                  <w:r w:rsidR="006D299E" w:rsidRPr="00AE7180">
                    <w:rPr>
                      <w:rFonts w:ascii="Maiandra GD" w:hAnsi="Maiandra GD" w:cs="Times New Roman"/>
                      <w:b/>
                    </w:rPr>
                    <w:t xml:space="preserve"> </w:t>
                  </w:r>
                </w:p>
                <w:p w:rsidR="006954E2" w:rsidRDefault="006954E2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>OU</w:t>
                  </w:r>
                </w:p>
                <w:p w:rsidR="001641BC" w:rsidRPr="006954E2" w:rsidRDefault="006954E2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  <w:lang w:val="en-US"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 xml:space="preserve">3.ª, </w:t>
                  </w:r>
                  <w:r w:rsidR="001641BC" w:rsidRPr="006954E2">
                    <w:rPr>
                      <w:rFonts w:ascii="Maiandra GD" w:hAnsi="Maiandra GD" w:cs="Times New Roman"/>
                      <w:b/>
                    </w:rPr>
                    <w:t>4</w:t>
                  </w:r>
                  <w:r>
                    <w:rPr>
                      <w:rFonts w:ascii="Maiandra GD" w:hAnsi="Maiandra GD" w:cs="Times New Roman"/>
                      <w:b/>
                    </w:rPr>
                    <w:t xml:space="preserve">.ª e </w:t>
                  </w:r>
                  <w:r w:rsidR="006D299E" w:rsidRPr="006954E2">
                    <w:rPr>
                      <w:rFonts w:ascii="Maiandra GD" w:hAnsi="Maiandra GD" w:cs="Times New Roman"/>
                      <w:b/>
                    </w:rPr>
                    <w:t>5.ª</w:t>
                  </w:r>
                  <w:r w:rsidR="001641BC" w:rsidRPr="006954E2">
                    <w:rPr>
                      <w:rFonts w:ascii="Maiandra GD" w:hAnsi="Maiandra GD" w:cs="Times New Roman"/>
                      <w:b/>
                    </w:rPr>
                    <w:t xml:space="preserve"> Aulas (90 min. </w:t>
                  </w:r>
                  <w:r w:rsidR="001641BC" w:rsidRPr="006954E2">
                    <w:rPr>
                      <w:rFonts w:ascii="Maiandra GD" w:hAnsi="Maiandra GD" w:cs="Times New Roman"/>
                      <w:b/>
                      <w:lang w:val="en-US"/>
                    </w:rPr>
                    <w:t xml:space="preserve">+ </w:t>
                  </w:r>
                  <w:r w:rsidR="006D299E" w:rsidRPr="006954E2">
                    <w:rPr>
                      <w:rFonts w:ascii="Maiandra GD" w:hAnsi="Maiandra GD" w:cs="Times New Roman"/>
                      <w:b/>
                      <w:lang w:val="en-US"/>
                    </w:rPr>
                    <w:t xml:space="preserve">90 min. + </w:t>
                  </w:r>
                  <w:r w:rsidR="001641BC" w:rsidRPr="006954E2">
                    <w:rPr>
                      <w:rFonts w:ascii="Maiandra GD" w:hAnsi="Maiandra GD" w:cs="Times New Roman"/>
                      <w:b/>
                      <w:lang w:val="en-US"/>
                    </w:rPr>
                    <w:t>45 min.)</w:t>
                  </w:r>
                </w:p>
                <w:p w:rsidR="001641BC" w:rsidRPr="006954E2" w:rsidRDefault="001641BC" w:rsidP="002A1173">
                  <w:pPr>
                    <w:pStyle w:val="PargrafodaLista"/>
                    <w:spacing w:line="276" w:lineRule="auto"/>
                    <w:ind w:left="0"/>
                    <w:jc w:val="center"/>
                    <w:rPr>
                      <w:rFonts w:ascii="Maiandra GD" w:hAnsi="Maiandra GD" w:cs="Times New Roman"/>
                      <w:lang w:val="en-US"/>
                    </w:rPr>
                  </w:pPr>
                </w:p>
                <w:p w:rsidR="001641BC" w:rsidRPr="00AE7180" w:rsidRDefault="001641BC" w:rsidP="002A1173">
                  <w:pPr>
                    <w:pStyle w:val="PargrafodaLista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210C80">
                    <w:rPr>
                      <w:rFonts w:ascii="Maiandra GD" w:hAnsi="Maiandra GD" w:cs="Times New Roman"/>
                      <w:b/>
                    </w:rPr>
                    <w:t>Oficina de escrita</w:t>
                  </w:r>
                  <w:r w:rsidRPr="00AE7180">
                    <w:rPr>
                      <w:rFonts w:ascii="Maiandra GD" w:hAnsi="Maiandra GD" w:cs="Times New Roman"/>
                    </w:rPr>
                    <w:t>:</w:t>
                  </w:r>
                </w:p>
                <w:p w:rsidR="001641BC" w:rsidRPr="00AE7180" w:rsidRDefault="001641BC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 apresentação da atividade e explicitação dos modos de trabalho;</w:t>
                  </w:r>
                </w:p>
                <w:p w:rsidR="001641BC" w:rsidRPr="00AE7180" w:rsidRDefault="001641BC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proofErr w:type="gramStart"/>
                  <w:r w:rsidRPr="00AE7180">
                    <w:rPr>
                      <w:rFonts w:ascii="Maiandra GD" w:hAnsi="Maiandra GD" w:cs="Times New Roman"/>
                    </w:rPr>
                    <w:t>planificação</w:t>
                  </w:r>
                  <w:proofErr w:type="gramEnd"/>
                  <w:r w:rsidRPr="00AE7180">
                    <w:rPr>
                      <w:rFonts w:ascii="Maiandra GD" w:hAnsi="Maiandra GD" w:cs="Times New Roman"/>
                    </w:rPr>
                    <w:t xml:space="preserve"> do texto, acompanhada pelo professor, e sua revisão, em simultâneo, mediante atividades de seleção, recorte e colagem de etiquetas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(</w:t>
                  </w:r>
                  <w:r w:rsidR="00336049" w:rsidRPr="00210C80">
                    <w:rPr>
                      <w:rFonts w:ascii="Maiandra GD" w:hAnsi="Maiandra GD" w:cs="Times New Roman"/>
                      <w:b/>
                    </w:rPr>
                    <w:t>M3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–</w:t>
                  </w:r>
                  <w:r w:rsidR="00210C80">
                    <w:rPr>
                      <w:rFonts w:ascii="Maiandra GD" w:hAnsi="Maiandra GD" w:cs="Times New Roman"/>
                    </w:rPr>
                    <w:t xml:space="preserve"> </w:t>
                  </w:r>
                  <w:r w:rsidR="00336049" w:rsidRPr="00AE7180">
                    <w:rPr>
                      <w:rFonts w:ascii="Maiandra GD" w:hAnsi="Maiandra GD" w:cs="Times New Roman"/>
                    </w:rPr>
                    <w:t>planificação)</w:t>
                  </w:r>
                  <w:r w:rsidR="006954E2">
                    <w:rPr>
                      <w:rFonts w:ascii="Maiandra GD" w:hAnsi="Maiandra GD" w:cs="Times New Roman"/>
                    </w:rPr>
                    <w:t>. A atividade de planificação deve ser desencadeada parte a parte</w:t>
                  </w:r>
                  <w:r w:rsidRPr="00AE7180">
                    <w:rPr>
                      <w:rFonts w:ascii="Maiandra GD" w:hAnsi="Maiandra GD" w:cs="Times New Roman"/>
                    </w:rPr>
                    <w:t>;</w:t>
                  </w:r>
                </w:p>
                <w:p w:rsidR="001641BC" w:rsidRPr="00AE7180" w:rsidRDefault="001641BC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proofErr w:type="gramStart"/>
                  <w:r w:rsidRPr="00AE7180">
                    <w:rPr>
                      <w:rFonts w:ascii="Maiandra GD" w:hAnsi="Maiandra GD" w:cs="Times New Roman"/>
                    </w:rPr>
                    <w:t>textual</w:t>
                  </w:r>
                  <w:r w:rsidR="00210C80">
                    <w:rPr>
                      <w:rFonts w:ascii="Maiandra GD" w:hAnsi="Maiandra GD" w:cs="Times New Roman"/>
                    </w:rPr>
                    <w:t>ização</w:t>
                  </w:r>
                  <w:proofErr w:type="gramEnd"/>
                  <w:r w:rsidR="00210C80">
                    <w:rPr>
                      <w:rFonts w:ascii="Maiandra GD" w:hAnsi="Maiandra GD" w:cs="Times New Roman"/>
                    </w:rPr>
                    <w:t xml:space="preserve"> individual, seguindo-s</w:t>
                  </w:r>
                  <w:r w:rsidR="006954E2">
                    <w:rPr>
                      <w:rFonts w:ascii="Maiandra GD" w:hAnsi="Maiandra GD" w:cs="Times New Roman"/>
                    </w:rPr>
                    <w:t xml:space="preserve">e </w:t>
                  </w:r>
                  <w:r w:rsidR="00210C80">
                    <w:rPr>
                      <w:rFonts w:ascii="Maiandra GD" w:hAnsi="Maiandra GD" w:cs="Times New Roman"/>
                    </w:rPr>
                    <w:t xml:space="preserve">a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revisão, por parte </w:t>
                  </w:r>
                  <w:r w:rsidRPr="00AE7180">
                    <w:rPr>
                      <w:rFonts w:ascii="Maiandra GD" w:hAnsi="Maiandra GD" w:cs="Times New Roman"/>
                    </w:rPr>
                    <w:t>do professor</w:t>
                  </w:r>
                  <w:r w:rsidR="00210C80">
                    <w:rPr>
                      <w:rFonts w:ascii="Maiandra GD" w:hAnsi="Maiandra GD" w:cs="Times New Roman"/>
                    </w:rPr>
                    <w:t>,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após a planificação de cada uma das partes da história </w:t>
                  </w:r>
                  <w:r w:rsidR="00210C80">
                    <w:rPr>
                      <w:rFonts w:ascii="Maiandra GD" w:hAnsi="Maiandra GD" w:cs="Times New Roman"/>
                    </w:rPr>
                    <w:t>(</w:t>
                  </w:r>
                  <w:r w:rsidR="00210C80" w:rsidRPr="00210C80">
                    <w:rPr>
                      <w:rFonts w:ascii="Maiandra GD" w:hAnsi="Maiandra GD" w:cs="Times New Roman"/>
                      <w:b/>
                    </w:rPr>
                    <w:t>M4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r w:rsidR="00100258" w:rsidRPr="00AE7180">
                    <w:rPr>
                      <w:rFonts w:ascii="Maiandra GD" w:hAnsi="Maiandra GD" w:cs="Times New Roman"/>
                    </w:rPr>
                    <w:t>–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textualização)</w:t>
                  </w:r>
                  <w:r w:rsidRPr="00AE7180">
                    <w:rPr>
                      <w:rFonts w:ascii="Maiandra GD" w:hAnsi="Maiandra GD" w:cs="Times New Roman"/>
                    </w:rPr>
                    <w:t>;</w:t>
                  </w:r>
                </w:p>
                <w:p w:rsidR="00327330" w:rsidRPr="00AE7180" w:rsidRDefault="00210C80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 </w:t>
                  </w:r>
                  <w:proofErr w:type="gramStart"/>
                  <w:r w:rsidR="00327330" w:rsidRPr="00AE7180">
                    <w:rPr>
                      <w:rFonts w:ascii="Maiandra GD" w:hAnsi="Maiandra GD" w:cs="Times New Roman"/>
                    </w:rPr>
                    <w:t>transcrição</w:t>
                  </w:r>
                  <w:proofErr w:type="gramEnd"/>
                  <w:r w:rsidR="00327330" w:rsidRPr="00AE7180">
                    <w:rPr>
                      <w:rFonts w:ascii="Maiandra GD" w:hAnsi="Maiandra GD" w:cs="Times New Roman"/>
                    </w:rPr>
                    <w:t xml:space="preserve"> do texto produzido, cuidando-se da </w:t>
                  </w:r>
                  <w:r>
                    <w:rPr>
                      <w:rFonts w:ascii="Maiandra GD" w:hAnsi="Maiandra GD" w:cs="Times New Roman"/>
                    </w:rPr>
                    <w:t xml:space="preserve">sua </w:t>
                  </w:r>
                  <w:r w:rsidR="00327330" w:rsidRPr="00AE7180">
                    <w:rPr>
                      <w:rFonts w:ascii="Maiandra GD" w:hAnsi="Maiandra GD" w:cs="Times New Roman"/>
                    </w:rPr>
                    <w:t xml:space="preserve">apresentação final, seguindo-se a ilustração da parte da história que </w:t>
                  </w:r>
                  <w:r>
                    <w:rPr>
                      <w:rFonts w:ascii="Maiandra GD" w:hAnsi="Maiandra GD" w:cs="Times New Roman"/>
                    </w:rPr>
                    <w:t>narra a mudança da situação inicial (</w:t>
                  </w:r>
                  <w:r w:rsidRPr="00210C80">
                    <w:rPr>
                      <w:rFonts w:ascii="Maiandra GD" w:hAnsi="Maiandra GD" w:cs="Times New Roman"/>
                      <w:b/>
                    </w:rPr>
                    <w:t>M5</w:t>
                  </w:r>
                  <w:r w:rsidR="00327330" w:rsidRPr="00AE7180">
                    <w:rPr>
                      <w:rFonts w:ascii="Maiandra GD" w:hAnsi="Maiandra GD" w:cs="Times New Roman"/>
                    </w:rPr>
                    <w:t xml:space="preserve"> –</w:t>
                  </w:r>
                  <w:r>
                    <w:rPr>
                      <w:rFonts w:ascii="Maiandra GD" w:hAnsi="Maiandra GD" w:cs="Times New Roman"/>
                    </w:rPr>
                    <w:t xml:space="preserve"> apresentação final</w:t>
                  </w:r>
                  <w:r w:rsidR="00327330" w:rsidRPr="00AE7180">
                    <w:rPr>
                      <w:rFonts w:ascii="Maiandra GD" w:hAnsi="Maiandra GD" w:cs="Times New Roman"/>
                    </w:rPr>
                    <w:t>);</w:t>
                  </w:r>
                </w:p>
                <w:p w:rsidR="001641BC" w:rsidRPr="00AE7180" w:rsidRDefault="00210C80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 </w:t>
                  </w:r>
                  <w:proofErr w:type="gramStart"/>
                  <w:r w:rsidR="001641BC" w:rsidRPr="00AE7180">
                    <w:rPr>
                      <w:rFonts w:ascii="Maiandra GD" w:hAnsi="Maiandra GD" w:cs="Times New Roman"/>
                    </w:rPr>
                    <w:t>con</w:t>
                  </w:r>
                  <w:r w:rsidR="006D299E" w:rsidRPr="00AE7180">
                    <w:rPr>
                      <w:rFonts w:ascii="Maiandra GD" w:hAnsi="Maiandra GD" w:cs="Times New Roman"/>
                    </w:rPr>
                    <w:t>sulta</w:t>
                  </w:r>
                  <w:proofErr w:type="gramEnd"/>
                  <w:r w:rsidR="006D299E"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r>
                    <w:rPr>
                      <w:rFonts w:ascii="Maiandra GD" w:hAnsi="Maiandra GD" w:cs="Times New Roman"/>
                    </w:rPr>
                    <w:t xml:space="preserve">e preenchimento </w:t>
                  </w:r>
                  <w:r w:rsidR="006D299E" w:rsidRPr="00AE7180">
                    <w:rPr>
                      <w:rFonts w:ascii="Maiandra GD" w:hAnsi="Maiandra GD" w:cs="Times New Roman"/>
                    </w:rPr>
                    <w:t xml:space="preserve">de uma grelha de autoverificação </w:t>
                  </w:r>
                  <w:r>
                    <w:rPr>
                      <w:rFonts w:ascii="Maiandra GD" w:hAnsi="Maiandra GD" w:cs="Times New Roman"/>
                    </w:rPr>
                    <w:t>– revisão textual (</w:t>
                  </w:r>
                  <w:r w:rsidRPr="00210C80">
                    <w:rPr>
                      <w:rFonts w:ascii="Maiandra GD" w:hAnsi="Maiandra GD" w:cs="Times New Roman"/>
                      <w:b/>
                    </w:rPr>
                    <w:t>M6</w:t>
                  </w:r>
                  <w:r w:rsidR="00336049"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r w:rsidR="00100258" w:rsidRPr="00AE7180">
                    <w:rPr>
                      <w:rFonts w:ascii="Maiandra GD" w:hAnsi="Maiandra GD" w:cs="Times New Roman"/>
                    </w:rPr>
                    <w:t>–</w:t>
                  </w:r>
                  <w:r>
                    <w:rPr>
                      <w:rFonts w:ascii="Maiandra GD" w:hAnsi="Maiandra GD" w:cs="Times New Roman"/>
                    </w:rPr>
                    <w:t xml:space="preserve"> grelha</w:t>
                  </w:r>
                  <w:r w:rsidR="00336049" w:rsidRPr="00AE7180">
                    <w:rPr>
                      <w:rFonts w:ascii="Maiandra GD" w:hAnsi="Maiandra GD" w:cs="Times New Roman"/>
                    </w:rPr>
                    <w:t>)</w:t>
                  </w:r>
                  <w:r w:rsidR="001641BC" w:rsidRPr="00AE7180">
                    <w:rPr>
                      <w:rFonts w:ascii="Maiandra GD" w:hAnsi="Maiandra GD" w:cs="Times New Roman"/>
                    </w:rPr>
                    <w:t>;</w:t>
                  </w:r>
                </w:p>
                <w:p w:rsidR="00210C80" w:rsidRDefault="00210C80" w:rsidP="002A1173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 </w:t>
                  </w:r>
                  <w:proofErr w:type="gramStart"/>
                  <w:r>
                    <w:rPr>
                      <w:rFonts w:ascii="Maiandra GD" w:hAnsi="Maiandra GD" w:cs="Times New Roman"/>
                    </w:rPr>
                    <w:t>l</w:t>
                  </w:r>
                  <w:r w:rsidR="001641BC" w:rsidRPr="00AE7180">
                    <w:rPr>
                      <w:rFonts w:ascii="Maiandra GD" w:hAnsi="Maiandra GD" w:cs="Times New Roman"/>
                    </w:rPr>
                    <w:t>eitura</w:t>
                  </w:r>
                  <w:proofErr w:type="gramEnd"/>
                  <w:r w:rsidR="001641BC" w:rsidRPr="00AE7180">
                    <w:rPr>
                      <w:rFonts w:ascii="Maiandra GD" w:hAnsi="Maiandra GD" w:cs="Times New Roman"/>
                    </w:rPr>
                    <w:t xml:space="preserve"> em </w:t>
                  </w:r>
                  <w:r w:rsidR="00725F2F" w:rsidRPr="00AE7180">
                    <w:rPr>
                      <w:rFonts w:ascii="Maiandra GD" w:hAnsi="Maiandra GD" w:cs="Times New Roman"/>
                    </w:rPr>
                    <w:t>voz alta</w:t>
                  </w:r>
                  <w:r>
                    <w:rPr>
                      <w:rFonts w:ascii="Maiandra GD" w:hAnsi="Maiandra GD" w:cs="Times New Roman"/>
                    </w:rPr>
                    <w:t xml:space="preserve"> do texto produzido à turma, seguindo-se a apresentação da sua ilustração.</w:t>
                  </w:r>
                </w:p>
                <w:p w:rsidR="00210C80" w:rsidRPr="00210C80" w:rsidRDefault="00210C80" w:rsidP="002A1173">
                  <w:pPr>
                    <w:pStyle w:val="PargrafodaLista"/>
                    <w:spacing w:line="276" w:lineRule="auto"/>
                    <w:ind w:left="1080"/>
                    <w:jc w:val="both"/>
                    <w:rPr>
                      <w:rFonts w:ascii="Maiandra GD" w:hAnsi="Maiandra GD" w:cs="Times New Roman"/>
                    </w:rPr>
                  </w:pPr>
                </w:p>
                <w:p w:rsidR="00C33A7F" w:rsidRPr="0088295D" w:rsidRDefault="00F82CBA" w:rsidP="002A1173">
                  <w:pPr>
                    <w:pStyle w:val="PargrafodaLista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210C80">
                    <w:rPr>
                      <w:rFonts w:ascii="Maiandra GD" w:hAnsi="Maiandra GD" w:cs="Times New Roman"/>
                      <w:b/>
                    </w:rPr>
                    <w:t>Atividade</w:t>
                  </w:r>
                  <w:r w:rsidR="00210C80">
                    <w:rPr>
                      <w:rFonts w:ascii="Maiandra GD" w:hAnsi="Maiandra GD" w:cs="Times New Roman"/>
                      <w:b/>
                    </w:rPr>
                    <w:t>s</w:t>
                  </w:r>
                  <w:r w:rsidRPr="00210C80">
                    <w:rPr>
                      <w:rFonts w:ascii="Maiandra GD" w:hAnsi="Maiandra GD" w:cs="Times New Roman"/>
                      <w:b/>
                    </w:rPr>
                    <w:t xml:space="preserve"> de Gramática</w:t>
                  </w:r>
                  <w:r w:rsidR="00210C80">
                    <w:rPr>
                      <w:rFonts w:ascii="Maiandra GD" w:hAnsi="Maiandra GD" w:cs="Times New Roman"/>
                      <w:b/>
                    </w:rPr>
                    <w:t xml:space="preserve">: </w:t>
                  </w:r>
                  <w:r w:rsidR="0000165E" w:rsidRPr="00AE7180">
                    <w:rPr>
                      <w:rFonts w:ascii="Maiandra GD" w:hAnsi="Maiandra GD" w:cs="Times New Roman"/>
                    </w:rPr>
                    <w:t>le</w:t>
                  </w:r>
                  <w:r w:rsidR="00210C80">
                    <w:rPr>
                      <w:rFonts w:ascii="Maiandra GD" w:hAnsi="Maiandra GD" w:cs="Times New Roman"/>
                    </w:rPr>
                    <w:t>vantamen</w:t>
                  </w:r>
                  <w:r w:rsidR="00336AA7">
                    <w:rPr>
                      <w:rFonts w:ascii="Maiandra GD" w:hAnsi="Maiandra GD" w:cs="Times New Roman"/>
                    </w:rPr>
                    <w:t>to e listagem de verbos E / OU de nomes</w:t>
                  </w:r>
                  <w:r w:rsidR="00210C80">
                    <w:rPr>
                      <w:rFonts w:ascii="Maiandra GD" w:hAnsi="Maiandra GD" w:cs="Times New Roman"/>
                    </w:rPr>
                    <w:t xml:space="preserve">, a partir da consulta e leitura dos textos 1 (“Dragão sem chamas”) e texto 2 (“História da Carochinha”). Estas atividades podem ser desenvolvidas à medida que os alunos vão concluindo a oficina de escrita, podendo as mesmas </w:t>
                  </w:r>
                  <w:r w:rsidR="00C33A7F">
                    <w:rPr>
                      <w:rFonts w:ascii="Maiandra GD" w:hAnsi="Maiandra GD" w:cs="Times New Roman"/>
                    </w:rPr>
                    <w:t xml:space="preserve">constituir </w:t>
                  </w:r>
                  <w:r w:rsidR="00210C80">
                    <w:rPr>
                      <w:rFonts w:ascii="Maiandra GD" w:hAnsi="Maiandra GD" w:cs="Times New Roman"/>
                    </w:rPr>
                    <w:t>uma estratégia de trabalho diferenciado E / OU facultativo</w:t>
                  </w:r>
                  <w:r w:rsidR="00336049" w:rsidRPr="00AE7180">
                    <w:rPr>
                      <w:rFonts w:ascii="Maiandra GD" w:hAnsi="Maiandra GD" w:cs="Times New Roman"/>
                    </w:rPr>
                    <w:t>.</w:t>
                  </w:r>
                </w:p>
              </w:tc>
            </w:tr>
          </w:tbl>
          <w:p w:rsidR="00186102" w:rsidRPr="00AE7180" w:rsidRDefault="00186102" w:rsidP="0069400A">
            <w:pPr>
              <w:jc w:val="both"/>
              <w:rPr>
                <w:rFonts w:ascii="Maiandra GD" w:hAnsi="Maiandra GD" w:cs="Times New Roman"/>
              </w:rPr>
            </w:pPr>
          </w:p>
          <w:p w:rsidR="00842B77" w:rsidRPr="00AE7180" w:rsidRDefault="00842B77" w:rsidP="00842B7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Avaliação </w:t>
            </w:r>
            <w:r w:rsidRPr="00AE7180">
              <w:rPr>
                <w:rFonts w:ascii="Maiandra GD" w:hAnsi="Maiandra GD" w:cs="Times New Roman"/>
              </w:rPr>
              <w:t>– processo e produto final (texto narrativo –</w:t>
            </w:r>
            <w:r w:rsidR="00123FEE" w:rsidRPr="00AE7180">
              <w:rPr>
                <w:rFonts w:ascii="Maiandra GD" w:hAnsi="Maiandra GD" w:cs="Times New Roman"/>
              </w:rPr>
              <w:t xml:space="preserve"> conto</w:t>
            </w:r>
            <w:r w:rsidRPr="00AE7180">
              <w:rPr>
                <w:rFonts w:ascii="Maiandra GD" w:hAnsi="Maiandra GD" w:cs="Times New Roman"/>
              </w:rPr>
              <w:t>).</w:t>
            </w: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</w:tc>
      </w:tr>
    </w:tbl>
    <w:p w:rsidR="00336049" w:rsidRPr="00AE7180" w:rsidRDefault="007F5528" w:rsidP="00663B72">
      <w:pPr>
        <w:jc w:val="center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lastRenderedPageBreak/>
        <w:t>A Equipa</w:t>
      </w:r>
      <w:r w:rsidR="00C7792D" w:rsidRPr="00AE7180">
        <w:rPr>
          <w:rFonts w:ascii="Maiandra GD" w:hAnsi="Maiandra GD" w:cs="Times New Roman"/>
          <w:b/>
        </w:rPr>
        <w:t xml:space="preserve"> – Português</w:t>
      </w:r>
    </w:p>
    <w:p w:rsidR="00C7792D" w:rsidRPr="00C33A7F" w:rsidRDefault="00C7792D" w:rsidP="007941E7">
      <w:pPr>
        <w:jc w:val="center"/>
        <w:rPr>
          <w:rFonts w:ascii="Maiandra GD" w:hAnsi="Maiandra GD" w:cs="Times New Roman"/>
        </w:rPr>
      </w:pPr>
      <w:r w:rsidRPr="00C33A7F">
        <w:rPr>
          <w:rFonts w:ascii="Maiandra GD" w:hAnsi="Maiandra GD" w:cs="Times New Roman"/>
        </w:rPr>
        <w:t>António Couto e Odília Machado</w:t>
      </w:r>
    </w:p>
    <w:sectPr w:rsidR="00C7792D" w:rsidRPr="00C33A7F" w:rsidSect="00895B8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C75" w:rsidRDefault="00E03C75" w:rsidP="00960C00">
      <w:pPr>
        <w:spacing w:after="0" w:line="240" w:lineRule="auto"/>
      </w:pPr>
      <w:r>
        <w:separator/>
      </w:r>
    </w:p>
  </w:endnote>
  <w:endnote w:type="continuationSeparator" w:id="0">
    <w:p w:rsidR="00E03C75" w:rsidRDefault="00E03C75" w:rsidP="0096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561539"/>
      <w:docPartObj>
        <w:docPartGallery w:val="Page Numbers (Bottom of Page)"/>
        <w:docPartUnique/>
      </w:docPartObj>
    </w:sdtPr>
    <w:sdtContent>
      <w:p w:rsidR="006954E2" w:rsidRDefault="00DB7E25">
        <w:pPr>
          <w:pStyle w:val="Rodap"/>
          <w:jc w:val="right"/>
        </w:pPr>
        <w:fldSimple w:instr=" PAGE   \* MERGEFORMAT ">
          <w:r w:rsidR="007941E7">
            <w:rPr>
              <w:noProof/>
            </w:rPr>
            <w:t>3</w:t>
          </w:r>
        </w:fldSimple>
      </w:p>
    </w:sdtContent>
  </w:sdt>
  <w:p w:rsidR="006954E2" w:rsidRDefault="006954E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C75" w:rsidRDefault="00E03C75" w:rsidP="00960C00">
      <w:pPr>
        <w:spacing w:after="0" w:line="240" w:lineRule="auto"/>
      </w:pPr>
      <w:r>
        <w:separator/>
      </w:r>
    </w:p>
  </w:footnote>
  <w:footnote w:type="continuationSeparator" w:id="0">
    <w:p w:rsidR="00E03C75" w:rsidRDefault="00E03C75" w:rsidP="0096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elha"/>
      <w:tblW w:w="88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487"/>
      <w:gridCol w:w="2393"/>
    </w:tblGrid>
    <w:tr w:rsidR="006954E2" w:rsidRPr="00960C00" w:rsidTr="00CB0215">
      <w:tc>
        <w:tcPr>
          <w:tcW w:w="6487" w:type="dxa"/>
        </w:tcPr>
        <w:p w:rsidR="006954E2" w:rsidRPr="00AE7180" w:rsidRDefault="006954E2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b/>
              <w:sz w:val="20"/>
              <w:szCs w:val="20"/>
            </w:rPr>
            <w:t>PFAP – 1.º Ciclo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- Acompanhamento em salas de aula</w:t>
          </w:r>
        </w:p>
        <w:p w:rsidR="006954E2" w:rsidRPr="00AE7180" w:rsidRDefault="006954E2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Áreas de intervenção: ilhas Terceira, Graciosa, São Jorge, </w:t>
          </w:r>
        </w:p>
        <w:p w:rsidR="006954E2" w:rsidRPr="00AE7180" w:rsidRDefault="006954E2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>Santa Maria e São Miguel</w:t>
          </w:r>
        </w:p>
        <w:p w:rsidR="006954E2" w:rsidRPr="00AE7180" w:rsidRDefault="006954E2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</w:p>
        <w:p w:rsidR="006954E2" w:rsidRPr="00960C00" w:rsidRDefault="006954E2" w:rsidP="006954E2">
          <w:pPr>
            <w:pStyle w:val="Cabealh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</w:tc>
      <w:tc>
        <w:tcPr>
          <w:tcW w:w="2393" w:type="dxa"/>
        </w:tcPr>
        <w:p w:rsidR="006954E2" w:rsidRPr="00960C00" w:rsidRDefault="006954E2" w:rsidP="00CB0215">
          <w:pPr>
            <w:pStyle w:val="Cabealho"/>
            <w:jc w:val="right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CB0215">
            <w:rPr>
              <w:rFonts w:ascii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1333500" cy="514941"/>
                <wp:effectExtent l="19050" t="0" r="0" b="0"/>
                <wp:docPr id="6" name="Imagem 1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520" cy="515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54E2" w:rsidRDefault="006954E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5488"/>
    <w:multiLevelType w:val="hybridMultilevel"/>
    <w:tmpl w:val="5476B2A2"/>
    <w:lvl w:ilvl="0" w:tplc="4E64C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C28C7"/>
    <w:multiLevelType w:val="hybridMultilevel"/>
    <w:tmpl w:val="8B84B964"/>
    <w:lvl w:ilvl="0" w:tplc="624EB4FA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">
    <w:nsid w:val="2821409D"/>
    <w:multiLevelType w:val="hybridMultilevel"/>
    <w:tmpl w:val="B96CD5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73F17"/>
    <w:multiLevelType w:val="hybridMultilevel"/>
    <w:tmpl w:val="39F259D4"/>
    <w:lvl w:ilvl="0" w:tplc="482668B4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4">
    <w:nsid w:val="2CDC2D3B"/>
    <w:multiLevelType w:val="hybridMultilevel"/>
    <w:tmpl w:val="1B18AE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5BC8"/>
    <w:multiLevelType w:val="hybridMultilevel"/>
    <w:tmpl w:val="AE4AEAD4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C65CAA"/>
    <w:multiLevelType w:val="hybridMultilevel"/>
    <w:tmpl w:val="69AE9A58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88A1D1D"/>
    <w:multiLevelType w:val="multilevel"/>
    <w:tmpl w:val="2C506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D65FD"/>
    <w:rsid w:val="0000165E"/>
    <w:rsid w:val="000056B8"/>
    <w:rsid w:val="00020245"/>
    <w:rsid w:val="00067DBC"/>
    <w:rsid w:val="000709F2"/>
    <w:rsid w:val="000A4AFB"/>
    <w:rsid w:val="000B5313"/>
    <w:rsid w:val="000B788D"/>
    <w:rsid w:val="000D5A4F"/>
    <w:rsid w:val="000F4DA0"/>
    <w:rsid w:val="000F598D"/>
    <w:rsid w:val="00100258"/>
    <w:rsid w:val="0010752D"/>
    <w:rsid w:val="001122FB"/>
    <w:rsid w:val="00123FEE"/>
    <w:rsid w:val="00145036"/>
    <w:rsid w:val="00152F08"/>
    <w:rsid w:val="00161625"/>
    <w:rsid w:val="00161CBE"/>
    <w:rsid w:val="001641BC"/>
    <w:rsid w:val="001735EA"/>
    <w:rsid w:val="001836B7"/>
    <w:rsid w:val="00186102"/>
    <w:rsid w:val="00190B13"/>
    <w:rsid w:val="001E1F31"/>
    <w:rsid w:val="001F105E"/>
    <w:rsid w:val="00202E61"/>
    <w:rsid w:val="00210C80"/>
    <w:rsid w:val="0021448A"/>
    <w:rsid w:val="00234E9F"/>
    <w:rsid w:val="00247B48"/>
    <w:rsid w:val="00262E31"/>
    <w:rsid w:val="0028713F"/>
    <w:rsid w:val="002A1173"/>
    <w:rsid w:val="002A1E10"/>
    <w:rsid w:val="002D24F9"/>
    <w:rsid w:val="002D4695"/>
    <w:rsid w:val="00327330"/>
    <w:rsid w:val="00336049"/>
    <w:rsid w:val="00336AA7"/>
    <w:rsid w:val="003468E4"/>
    <w:rsid w:val="003728BC"/>
    <w:rsid w:val="00392191"/>
    <w:rsid w:val="00395B10"/>
    <w:rsid w:val="003B20C8"/>
    <w:rsid w:val="003C1FEB"/>
    <w:rsid w:val="003C6E6E"/>
    <w:rsid w:val="003D65FD"/>
    <w:rsid w:val="003E4B84"/>
    <w:rsid w:val="004026EC"/>
    <w:rsid w:val="00427BEB"/>
    <w:rsid w:val="00441199"/>
    <w:rsid w:val="00447B65"/>
    <w:rsid w:val="00456042"/>
    <w:rsid w:val="00477849"/>
    <w:rsid w:val="00477BE6"/>
    <w:rsid w:val="00480856"/>
    <w:rsid w:val="004E13F6"/>
    <w:rsid w:val="004E5FFA"/>
    <w:rsid w:val="004E6425"/>
    <w:rsid w:val="00526B75"/>
    <w:rsid w:val="005410A5"/>
    <w:rsid w:val="00561AC8"/>
    <w:rsid w:val="00585524"/>
    <w:rsid w:val="005A03B5"/>
    <w:rsid w:val="00604070"/>
    <w:rsid w:val="0063071C"/>
    <w:rsid w:val="00636CE7"/>
    <w:rsid w:val="0064387F"/>
    <w:rsid w:val="00652816"/>
    <w:rsid w:val="00663B72"/>
    <w:rsid w:val="0069400A"/>
    <w:rsid w:val="006954E2"/>
    <w:rsid w:val="006B1926"/>
    <w:rsid w:val="006B4BE0"/>
    <w:rsid w:val="006D299E"/>
    <w:rsid w:val="006F2E85"/>
    <w:rsid w:val="00721415"/>
    <w:rsid w:val="00723B8B"/>
    <w:rsid w:val="00725F2F"/>
    <w:rsid w:val="007328EE"/>
    <w:rsid w:val="00732BE9"/>
    <w:rsid w:val="00734544"/>
    <w:rsid w:val="007630D9"/>
    <w:rsid w:val="00764117"/>
    <w:rsid w:val="0076565C"/>
    <w:rsid w:val="00782F6F"/>
    <w:rsid w:val="007941E7"/>
    <w:rsid w:val="007B4A50"/>
    <w:rsid w:val="007D01B3"/>
    <w:rsid w:val="007F0CCA"/>
    <w:rsid w:val="007F1AED"/>
    <w:rsid w:val="007F5528"/>
    <w:rsid w:val="00804D8E"/>
    <w:rsid w:val="0080679B"/>
    <w:rsid w:val="00824B63"/>
    <w:rsid w:val="00825EED"/>
    <w:rsid w:val="00842B77"/>
    <w:rsid w:val="0088295D"/>
    <w:rsid w:val="00895B8E"/>
    <w:rsid w:val="008A69D5"/>
    <w:rsid w:val="008C480B"/>
    <w:rsid w:val="008E3252"/>
    <w:rsid w:val="008E520F"/>
    <w:rsid w:val="008F3DD8"/>
    <w:rsid w:val="00903B7E"/>
    <w:rsid w:val="00925BA8"/>
    <w:rsid w:val="00930FB1"/>
    <w:rsid w:val="00931D72"/>
    <w:rsid w:val="00960C00"/>
    <w:rsid w:val="009945E9"/>
    <w:rsid w:val="009B2602"/>
    <w:rsid w:val="009C251F"/>
    <w:rsid w:val="00A16DA0"/>
    <w:rsid w:val="00A418E3"/>
    <w:rsid w:val="00A438FF"/>
    <w:rsid w:val="00A5365C"/>
    <w:rsid w:val="00A649C2"/>
    <w:rsid w:val="00AA58D0"/>
    <w:rsid w:val="00AB76C4"/>
    <w:rsid w:val="00AD1137"/>
    <w:rsid w:val="00AD5BD8"/>
    <w:rsid w:val="00AE258D"/>
    <w:rsid w:val="00AE7180"/>
    <w:rsid w:val="00B0480B"/>
    <w:rsid w:val="00B10826"/>
    <w:rsid w:val="00B40437"/>
    <w:rsid w:val="00B543AD"/>
    <w:rsid w:val="00B96117"/>
    <w:rsid w:val="00B96323"/>
    <w:rsid w:val="00BE7290"/>
    <w:rsid w:val="00C1263C"/>
    <w:rsid w:val="00C265D0"/>
    <w:rsid w:val="00C33A7F"/>
    <w:rsid w:val="00C60AB5"/>
    <w:rsid w:val="00C7792D"/>
    <w:rsid w:val="00CB0215"/>
    <w:rsid w:val="00CB2249"/>
    <w:rsid w:val="00CC734D"/>
    <w:rsid w:val="00CD5ADB"/>
    <w:rsid w:val="00CD6737"/>
    <w:rsid w:val="00CE30B3"/>
    <w:rsid w:val="00CF0331"/>
    <w:rsid w:val="00CF6F55"/>
    <w:rsid w:val="00D07F1C"/>
    <w:rsid w:val="00D33A19"/>
    <w:rsid w:val="00D465F5"/>
    <w:rsid w:val="00D63623"/>
    <w:rsid w:val="00DB6460"/>
    <w:rsid w:val="00DB7E25"/>
    <w:rsid w:val="00DF303C"/>
    <w:rsid w:val="00E03C75"/>
    <w:rsid w:val="00E101AB"/>
    <w:rsid w:val="00E129C0"/>
    <w:rsid w:val="00E1606E"/>
    <w:rsid w:val="00E417F1"/>
    <w:rsid w:val="00F15DE0"/>
    <w:rsid w:val="00F17CEC"/>
    <w:rsid w:val="00F57029"/>
    <w:rsid w:val="00F64FE8"/>
    <w:rsid w:val="00F70717"/>
    <w:rsid w:val="00F82CBA"/>
    <w:rsid w:val="00FA767F"/>
    <w:rsid w:val="00FB2230"/>
    <w:rsid w:val="00FB39BB"/>
    <w:rsid w:val="00FD05BE"/>
    <w:rsid w:val="00FD3C6E"/>
    <w:rsid w:val="00FD528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8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D65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60C00"/>
  </w:style>
  <w:style w:type="paragraph" w:styleId="Rodap">
    <w:name w:val="footer"/>
    <w:basedOn w:val="Normal"/>
    <w:link w:val="RodapCarcter"/>
    <w:uiPriority w:val="99"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60C00"/>
  </w:style>
  <w:style w:type="paragraph" w:styleId="Textodebalo">
    <w:name w:val="Balloon Text"/>
    <w:basedOn w:val="Normal"/>
    <w:link w:val="TextodebaloCarcter"/>
    <w:uiPriority w:val="99"/>
    <w:semiHidden/>
    <w:unhideWhenUsed/>
    <w:rsid w:val="0096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60C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6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774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111</cp:revision>
  <cp:lastPrinted>2016-03-23T17:30:00Z</cp:lastPrinted>
  <dcterms:created xsi:type="dcterms:W3CDTF">2014-01-05T19:12:00Z</dcterms:created>
  <dcterms:modified xsi:type="dcterms:W3CDTF">2016-09-03T00:15:00Z</dcterms:modified>
</cp:coreProperties>
</file>